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9B" w:rsidRPr="00285F9B" w:rsidRDefault="00285F9B" w:rsidP="00285F9B">
      <w:pPr>
        <w:rPr>
          <w:rFonts w:ascii="Times" w:hAnsi="Times"/>
          <w:sz w:val="20"/>
          <w:szCs w:val="20"/>
        </w:rPr>
      </w:pPr>
      <w:r w:rsidRPr="00285F9B">
        <w:rPr>
          <w:rFonts w:ascii="Times" w:hAnsi="Times"/>
          <w:sz w:val="20"/>
          <w:szCs w:val="20"/>
        </w:rPr>
        <w:t>Here are the dates for the Master Gardener presentations for Grade 1.  We have tried to schedule more but are waiting to hear back from the coordinator.</w:t>
      </w:r>
      <w:r w:rsidRPr="00285F9B">
        <w:rPr>
          <w:rFonts w:ascii="Times" w:hAnsi="Times"/>
          <w:sz w:val="20"/>
          <w:szCs w:val="20"/>
        </w:rPr>
        <w:br/>
      </w:r>
      <w:r w:rsidRPr="00285F9B">
        <w:rPr>
          <w:rFonts w:ascii="Times" w:hAnsi="Times"/>
          <w:sz w:val="20"/>
          <w:szCs w:val="20"/>
        </w:rPr>
        <w:br/>
        <w:t>Hope this helps,</w:t>
      </w:r>
      <w:r w:rsidRPr="00285F9B">
        <w:rPr>
          <w:rFonts w:ascii="Times" w:hAnsi="Times"/>
          <w:sz w:val="20"/>
          <w:szCs w:val="20"/>
        </w:rPr>
        <w:br/>
        <w:t>Jennifer</w:t>
      </w:r>
      <w:r w:rsidRPr="00285F9B">
        <w:rPr>
          <w:rFonts w:ascii="Times" w:hAnsi="Times"/>
          <w:sz w:val="20"/>
          <w:szCs w:val="20"/>
        </w:rPr>
        <w:br/>
      </w:r>
      <w:r w:rsidRPr="00285F9B">
        <w:rPr>
          <w:rFonts w:ascii="Times" w:hAnsi="Times"/>
          <w:sz w:val="20"/>
          <w:szCs w:val="20"/>
        </w:rPr>
        <w:br/>
        <w:t>10/22    Spiders</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b/>
          <w:color w:val="000000"/>
          <w:sz w:val="22"/>
          <w:szCs w:val="22"/>
        </w:rPr>
        <w:t>Topic: WE LIKE SPIDERS</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b/>
          <w:color w:val="000000"/>
          <w:sz w:val="20"/>
          <w:szCs w:val="20"/>
        </w:rPr>
        <w:t> </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Presenters: Carolyn Cradler, Jerry Kissel</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Grades: K, 1, 2</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 xml:space="preserve">Description:  This presentation emphasizes the role various spiders play in natural ecosystems as insect predators and how the vast majority of spiders are not harmful.  The characteristics of spiders are presented and compared with those of insects.  </w:t>
      </w:r>
      <w:proofErr w:type="gramStart"/>
      <w:r w:rsidRPr="00285F9B">
        <w:rPr>
          <w:rFonts w:ascii="Verdana" w:hAnsi="Verdana" w:cs="Times New Roman"/>
          <w:sz w:val="20"/>
          <w:szCs w:val="20"/>
        </w:rPr>
        <w:t>The many uses of the silk that all spiders produce is shown and how many species us it to trap their food, to move from place to place, and to produce sacs for their eggs.</w:t>
      </w:r>
      <w:proofErr w:type="gramEnd"/>
      <w:r w:rsidRPr="00285F9B">
        <w:rPr>
          <w:rFonts w:ascii="Verdana" w:hAnsi="Verdana" w:cs="Times New Roman"/>
          <w:sz w:val="20"/>
          <w:szCs w:val="20"/>
        </w:rPr>
        <w:t>  In addition to the power point presentation, a variety of “spidery” stuff accompanies this program including some living spiders.</w:t>
      </w:r>
    </w:p>
    <w:p w:rsidR="00285F9B" w:rsidRPr="00285F9B" w:rsidRDefault="00285F9B" w:rsidP="00285F9B">
      <w:pPr>
        <w:rPr>
          <w:rFonts w:ascii="Times" w:hAnsi="Times"/>
          <w:sz w:val="20"/>
          <w:szCs w:val="20"/>
        </w:rPr>
      </w:pPr>
      <w:r w:rsidRPr="00285F9B">
        <w:rPr>
          <w:rFonts w:ascii="Times" w:hAnsi="Times"/>
          <w:sz w:val="20"/>
          <w:szCs w:val="20"/>
        </w:rPr>
        <w:br/>
      </w:r>
      <w:r w:rsidRPr="00285F9B">
        <w:rPr>
          <w:rFonts w:ascii="Times" w:hAnsi="Times"/>
          <w:sz w:val="20"/>
          <w:szCs w:val="20"/>
        </w:rPr>
        <w:br/>
      </w:r>
      <w:r w:rsidRPr="00285F9B">
        <w:rPr>
          <w:rFonts w:ascii="Times" w:hAnsi="Times"/>
          <w:sz w:val="20"/>
          <w:szCs w:val="20"/>
        </w:rPr>
        <w:br/>
        <w:t>10/23    Bats</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b/>
          <w:color w:val="000000"/>
          <w:sz w:val="22"/>
          <w:szCs w:val="22"/>
        </w:rPr>
        <w:t>Topic: BATS AREN’T JUST FOR HALLOWEEN</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b/>
          <w:color w:val="000000"/>
          <w:sz w:val="22"/>
          <w:szCs w:val="22"/>
        </w:rPr>
        <w:t> </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color w:val="000000"/>
          <w:sz w:val="20"/>
          <w:szCs w:val="20"/>
        </w:rPr>
        <w:t xml:space="preserve">Presenter: Lisa Wingate; </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color w:val="000000"/>
          <w:sz w:val="20"/>
          <w:szCs w:val="20"/>
        </w:rPr>
        <w:t xml:space="preserve">Grades: 2, 3, </w:t>
      </w:r>
      <w:proofErr w:type="gramStart"/>
      <w:r w:rsidRPr="00285F9B">
        <w:rPr>
          <w:rFonts w:ascii="Verdana" w:hAnsi="Verdana" w:cs="Times New Roman"/>
          <w:color w:val="000000"/>
          <w:sz w:val="20"/>
          <w:szCs w:val="20"/>
        </w:rPr>
        <w:t>4</w:t>
      </w:r>
      <w:proofErr w:type="gramEnd"/>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sz w:val="20"/>
          <w:szCs w:val="20"/>
        </w:rPr>
        <w:t xml:space="preserve">Description: Though live bats might seem spooky at first, they’re great mosquito catchers and welcome additions to your backyard. Learn why bats are an important part of our environment.  Presentation includes </w:t>
      </w:r>
      <w:r w:rsidRPr="00285F9B">
        <w:rPr>
          <w:rFonts w:ascii="Verdana" w:hAnsi="Verdana" w:cs="Times New Roman"/>
          <w:i/>
          <w:sz w:val="20"/>
          <w:szCs w:val="20"/>
        </w:rPr>
        <w:t>tricks</w:t>
      </w:r>
      <w:r w:rsidRPr="00285F9B">
        <w:rPr>
          <w:rFonts w:ascii="Verdana" w:hAnsi="Verdana" w:cs="Times New Roman"/>
          <w:sz w:val="20"/>
          <w:szCs w:val="20"/>
        </w:rPr>
        <w:t xml:space="preserve"> about their homes and favorite bat </w:t>
      </w:r>
      <w:r w:rsidRPr="00285F9B">
        <w:rPr>
          <w:rFonts w:ascii="Verdana" w:hAnsi="Verdana" w:cs="Times New Roman"/>
          <w:i/>
          <w:sz w:val="20"/>
          <w:szCs w:val="20"/>
        </w:rPr>
        <w:t>treats,</w:t>
      </w:r>
      <w:r w:rsidRPr="00285F9B">
        <w:rPr>
          <w:rFonts w:ascii="Verdana" w:hAnsi="Verdana" w:cs="Times New Roman"/>
          <w:b/>
          <w:i/>
          <w:sz w:val="20"/>
          <w:szCs w:val="20"/>
        </w:rPr>
        <w:t xml:space="preserve"> </w:t>
      </w:r>
      <w:r w:rsidRPr="00285F9B">
        <w:rPr>
          <w:rFonts w:ascii="Verdana" w:hAnsi="Verdana" w:cs="Times New Roman"/>
          <w:sz w:val="20"/>
          <w:szCs w:val="20"/>
        </w:rPr>
        <w:t xml:space="preserve">such as their preferred flowers.  </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b/>
          <w:color w:val="000000"/>
          <w:sz w:val="22"/>
          <w:szCs w:val="22"/>
        </w:rPr>
        <w:t> </w:t>
      </w:r>
    </w:p>
    <w:p w:rsidR="00285F9B" w:rsidRPr="00285F9B" w:rsidRDefault="00285F9B" w:rsidP="00285F9B">
      <w:pPr>
        <w:rPr>
          <w:rFonts w:ascii="Times" w:hAnsi="Times"/>
          <w:sz w:val="20"/>
          <w:szCs w:val="20"/>
        </w:rPr>
      </w:pPr>
      <w:r w:rsidRPr="00285F9B">
        <w:rPr>
          <w:rFonts w:ascii="Times" w:hAnsi="Times"/>
          <w:sz w:val="20"/>
          <w:szCs w:val="20"/>
        </w:rPr>
        <w:br/>
      </w:r>
      <w:r w:rsidRPr="00285F9B">
        <w:rPr>
          <w:rFonts w:ascii="Times" w:hAnsi="Times"/>
          <w:sz w:val="20"/>
          <w:szCs w:val="20"/>
        </w:rPr>
        <w:br/>
      </w:r>
      <w:r w:rsidRPr="00285F9B">
        <w:rPr>
          <w:rFonts w:ascii="Times" w:hAnsi="Times"/>
          <w:sz w:val="20"/>
          <w:szCs w:val="20"/>
        </w:rPr>
        <w:br/>
        <w:t>11/19    Native Americans</w:t>
      </w:r>
      <w:r w:rsidRPr="00285F9B">
        <w:rPr>
          <w:rFonts w:ascii="Times" w:hAnsi="Times"/>
          <w:sz w:val="20"/>
          <w:szCs w:val="20"/>
        </w:rPr>
        <w:br/>
        <w:t xml:space="preserve">            </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b/>
          <w:sz w:val="22"/>
          <w:szCs w:val="22"/>
        </w:rPr>
        <w:t>Topic:  NATIVE FOODS FROM NATIVE PEOPLES</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b/>
          <w:sz w:val="22"/>
          <w:szCs w:val="22"/>
        </w:rPr>
        <w:t> </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Presenters: Michele Connolly, Yvonne Howard</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 xml:space="preserve">Grade: K, 1, 2, 3, 4, </w:t>
      </w:r>
      <w:proofErr w:type="gramStart"/>
      <w:r w:rsidRPr="00285F9B">
        <w:rPr>
          <w:rFonts w:ascii="Verdana" w:hAnsi="Verdana" w:cs="Times New Roman"/>
          <w:sz w:val="20"/>
          <w:szCs w:val="20"/>
        </w:rPr>
        <w:t>5</w:t>
      </w:r>
      <w:proofErr w:type="gramEnd"/>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 xml:space="preserve">Description:  The American Indians who lived here were excellent farmers and were very knowledgeable about protecting and sustaining the environment.  </w:t>
      </w:r>
      <w:proofErr w:type="gramStart"/>
      <w:r w:rsidRPr="00285F9B">
        <w:rPr>
          <w:rFonts w:ascii="Verdana" w:hAnsi="Verdana" w:cs="Times New Roman"/>
          <w:sz w:val="20"/>
          <w:szCs w:val="20"/>
        </w:rPr>
        <w:t>Many of the foods eaten around the world were developed by American Indians in this area and throughout North and South America</w:t>
      </w:r>
      <w:proofErr w:type="gramEnd"/>
      <w:r w:rsidRPr="00285F9B">
        <w:rPr>
          <w:rFonts w:ascii="Verdana" w:hAnsi="Verdana" w:cs="Times New Roman"/>
          <w:sz w:val="20"/>
          <w:szCs w:val="20"/>
        </w:rPr>
        <w:t xml:space="preserve">.  This presentation is about the foods that native peoples handed down </w:t>
      </w:r>
      <w:proofErr w:type="gramStart"/>
      <w:r w:rsidRPr="00285F9B">
        <w:rPr>
          <w:rFonts w:ascii="Verdana" w:hAnsi="Verdana" w:cs="Times New Roman"/>
          <w:sz w:val="20"/>
          <w:szCs w:val="20"/>
        </w:rPr>
        <w:t>to us, the unique farming methods that made those foods possible, and the relationship of natives to the environment</w:t>
      </w:r>
      <w:proofErr w:type="gramEnd"/>
      <w:r w:rsidRPr="00285F9B">
        <w:rPr>
          <w:rFonts w:ascii="Verdana" w:hAnsi="Verdana" w:cs="Times New Roman"/>
          <w:sz w:val="20"/>
          <w:szCs w:val="20"/>
        </w:rPr>
        <w:t>.</w:t>
      </w:r>
    </w:p>
    <w:p w:rsidR="00285F9B" w:rsidRPr="00285F9B" w:rsidRDefault="00285F9B" w:rsidP="00285F9B">
      <w:pPr>
        <w:rPr>
          <w:rFonts w:ascii="Times" w:hAnsi="Times"/>
          <w:sz w:val="20"/>
          <w:szCs w:val="20"/>
        </w:rPr>
      </w:pPr>
      <w:r w:rsidRPr="00285F9B">
        <w:rPr>
          <w:rFonts w:ascii="Times" w:hAnsi="Times"/>
          <w:sz w:val="20"/>
          <w:szCs w:val="20"/>
        </w:rPr>
        <w:br/>
      </w:r>
      <w:r w:rsidRPr="00285F9B">
        <w:rPr>
          <w:rFonts w:ascii="Times" w:hAnsi="Times"/>
          <w:sz w:val="20"/>
          <w:szCs w:val="20"/>
        </w:rPr>
        <w:br/>
      </w:r>
      <w:r w:rsidRPr="00285F9B">
        <w:rPr>
          <w:rFonts w:ascii="Times" w:hAnsi="Times"/>
          <w:sz w:val="20"/>
          <w:szCs w:val="20"/>
        </w:rPr>
        <w:br/>
        <w:t>4/4       Worms</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b/>
          <w:color w:val="000000"/>
          <w:sz w:val="22"/>
          <w:szCs w:val="22"/>
        </w:rPr>
        <w:t>Topic: 1001 WORMS</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b/>
          <w:color w:val="000000"/>
          <w:sz w:val="22"/>
          <w:szCs w:val="22"/>
        </w:rPr>
        <w:t> </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color w:val="000000"/>
          <w:sz w:val="20"/>
          <w:szCs w:val="20"/>
        </w:rPr>
        <w:t>Presenters: Susan Levi</w:t>
      </w:r>
      <w:r w:rsidRPr="00285F9B">
        <w:rPr>
          <w:rFonts w:ascii="Calibri" w:hAnsi="Calibri" w:cs="Times New Roman"/>
          <w:color w:val="000000"/>
          <w:sz w:val="20"/>
          <w:szCs w:val="20"/>
        </w:rPr>
        <w:t>‐</w:t>
      </w:r>
      <w:r w:rsidRPr="00285F9B">
        <w:rPr>
          <w:rFonts w:ascii="Verdana" w:hAnsi="Verdana" w:cs="Times New Roman"/>
          <w:color w:val="000000"/>
          <w:sz w:val="20"/>
          <w:szCs w:val="20"/>
        </w:rPr>
        <w:t>Goerlich or other “Worm Squad” members</w:t>
      </w:r>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color w:val="000000"/>
          <w:sz w:val="20"/>
          <w:szCs w:val="20"/>
        </w:rPr>
        <w:t xml:space="preserve">Grades: K, 1, 2, </w:t>
      </w:r>
      <w:proofErr w:type="gramStart"/>
      <w:r w:rsidRPr="00285F9B">
        <w:rPr>
          <w:rFonts w:ascii="Verdana" w:hAnsi="Verdana" w:cs="Times New Roman"/>
          <w:color w:val="000000"/>
          <w:sz w:val="20"/>
          <w:szCs w:val="20"/>
        </w:rPr>
        <w:t>3</w:t>
      </w:r>
      <w:proofErr w:type="gramEnd"/>
    </w:p>
    <w:p w:rsidR="00285F9B" w:rsidRPr="00285F9B" w:rsidRDefault="00285F9B" w:rsidP="00285F9B">
      <w:pPr>
        <w:autoSpaceDE w:val="0"/>
        <w:autoSpaceDN w:val="0"/>
        <w:spacing w:beforeLines="1" w:afterLines="1"/>
        <w:rPr>
          <w:rFonts w:ascii="Times" w:hAnsi="Times" w:cs="Times New Roman"/>
          <w:sz w:val="20"/>
          <w:szCs w:val="20"/>
        </w:rPr>
      </w:pPr>
      <w:r w:rsidRPr="00285F9B">
        <w:rPr>
          <w:rFonts w:ascii="Verdana" w:hAnsi="Verdana" w:cs="Times New Roman"/>
          <w:color w:val="000000"/>
          <w:sz w:val="20"/>
          <w:szCs w:val="20"/>
        </w:rPr>
        <w:t xml:space="preserve">Description: 1001 worms live in my house, eat my garbage and make fertilizer for my plants! In </w:t>
      </w:r>
      <w:proofErr w:type="gramStart"/>
      <w:r w:rsidRPr="00285F9B">
        <w:rPr>
          <w:rFonts w:ascii="Verdana" w:hAnsi="Verdana" w:cs="Times New Roman"/>
          <w:color w:val="000000"/>
          <w:sz w:val="20"/>
          <w:szCs w:val="20"/>
        </w:rPr>
        <w:t>this</w:t>
      </w:r>
      <w:proofErr w:type="gramEnd"/>
      <w:r w:rsidRPr="00285F9B">
        <w:rPr>
          <w:rFonts w:ascii="Verdana" w:hAnsi="Verdana" w:cs="Times New Roman"/>
          <w:color w:val="000000"/>
          <w:sz w:val="20"/>
          <w:szCs w:val="20"/>
        </w:rPr>
        <w:t xml:space="preserve"> 45 minutes</w:t>
      </w:r>
      <w:r w:rsidRPr="00285F9B">
        <w:rPr>
          <w:rFonts w:ascii="Calibri" w:hAnsi="Calibri" w:cs="Times New Roman"/>
          <w:color w:val="000000"/>
          <w:sz w:val="20"/>
          <w:szCs w:val="20"/>
        </w:rPr>
        <w:t xml:space="preserve"> </w:t>
      </w:r>
      <w:r w:rsidRPr="00285F9B">
        <w:rPr>
          <w:rFonts w:ascii="Verdana" w:hAnsi="Verdana" w:cs="Times New Roman"/>
          <w:color w:val="000000"/>
          <w:sz w:val="20"/>
          <w:szCs w:val="20"/>
        </w:rPr>
        <w:t>to 1 hour presentation, students will explore an indoor worm bin, learn about worms and how they help plants grow, and discuss different ways of dealing with trash and garbage.</w:t>
      </w:r>
    </w:p>
    <w:p w:rsidR="00285F9B" w:rsidRPr="00285F9B" w:rsidRDefault="00285F9B" w:rsidP="00285F9B">
      <w:pPr>
        <w:rPr>
          <w:rFonts w:ascii="Times" w:hAnsi="Times"/>
          <w:sz w:val="20"/>
          <w:szCs w:val="20"/>
        </w:rPr>
      </w:pPr>
      <w:r w:rsidRPr="00285F9B">
        <w:rPr>
          <w:rFonts w:ascii="Times" w:hAnsi="Times"/>
          <w:sz w:val="20"/>
          <w:szCs w:val="20"/>
        </w:rPr>
        <w:br/>
      </w:r>
      <w:r w:rsidRPr="00285F9B">
        <w:rPr>
          <w:rFonts w:ascii="Times" w:hAnsi="Times"/>
          <w:sz w:val="20"/>
          <w:szCs w:val="20"/>
        </w:rPr>
        <w:br/>
        <w:t>4/8    Frogs &amp; Salamanders</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b/>
          <w:sz w:val="22"/>
          <w:szCs w:val="22"/>
        </w:rPr>
        <w:t>Topic:  FROGS AND SALAMANDERS OF MARYLAND</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b/>
          <w:sz w:val="22"/>
          <w:szCs w:val="22"/>
        </w:rPr>
        <w:t> </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 xml:space="preserve">Presenters:  Janice Winter; Carolyn Cregan; Carolyn Cradler; </w:t>
      </w:r>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 xml:space="preserve">Grade: 1, 2, 3, 4, </w:t>
      </w:r>
      <w:proofErr w:type="gramStart"/>
      <w:r w:rsidRPr="00285F9B">
        <w:rPr>
          <w:rFonts w:ascii="Verdana" w:hAnsi="Verdana" w:cs="Times New Roman"/>
          <w:sz w:val="20"/>
          <w:szCs w:val="20"/>
        </w:rPr>
        <w:t>5</w:t>
      </w:r>
      <w:proofErr w:type="gramEnd"/>
    </w:p>
    <w:p w:rsidR="00285F9B" w:rsidRPr="00285F9B" w:rsidRDefault="00285F9B" w:rsidP="00285F9B">
      <w:pPr>
        <w:spacing w:beforeLines="1" w:afterLines="1"/>
        <w:rPr>
          <w:rFonts w:ascii="Times" w:hAnsi="Times" w:cs="Times New Roman"/>
          <w:sz w:val="20"/>
          <w:szCs w:val="20"/>
        </w:rPr>
      </w:pPr>
      <w:r w:rsidRPr="00285F9B">
        <w:rPr>
          <w:rFonts w:ascii="Verdana" w:hAnsi="Verdana" w:cs="Times New Roman"/>
          <w:sz w:val="20"/>
          <w:szCs w:val="20"/>
        </w:rPr>
        <w:t>Description:  Did you know that Maryland is full of amphibian life? Learn about our local frogs and salamanders and why they are such an important part of our ecology.  Topics include the frog life cycle, how to tell the difference between a frog and a toad, and how to identify some of the frogs and salamanders that live here.  In addition, find out why frogs and salamanders are in peril and what you can do to help them.</w:t>
      </w:r>
    </w:p>
    <w:p w:rsidR="00C344A4" w:rsidRDefault="00285F9B"/>
    <w:sectPr w:rsidR="00C344A4"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5F9B"/>
    <w:rsid w:val="00285F9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54870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Macintosh Word</Application>
  <DocSecurity>0</DocSecurity>
  <Lines>19</Lines>
  <Paragraphs>4</Paragraphs>
  <ScaleCrop>false</ScaleCrop>
  <Company>HCPSS</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2014-03-29T23:42:00Z</dcterms:created>
  <dcterms:modified xsi:type="dcterms:W3CDTF">2014-03-29T23:42:00Z</dcterms:modified>
</cp:coreProperties>
</file>